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8CEBC" w14:textId="630522D7" w:rsidR="00114432" w:rsidRPr="00276B75" w:rsidRDefault="00303797">
      <w:pPr>
        <w:jc w:val="center"/>
        <w:rPr>
          <w:rFonts w:ascii="Gotham Book" w:eastAsia="Calibri" w:hAnsi="Gotham Book" w:cs="Calibri"/>
          <w:sz w:val="20"/>
          <w:szCs w:val="20"/>
        </w:rPr>
      </w:pPr>
      <w:r w:rsidRPr="00276B75">
        <w:rPr>
          <w:rFonts w:ascii="Gotham Book" w:eastAsia="Calibri" w:hAnsi="Gotham Book" w:cs="Calibri"/>
          <w:sz w:val="20"/>
          <w:szCs w:val="20"/>
        </w:rPr>
        <w:t xml:space="preserve">      </w:t>
      </w:r>
    </w:p>
    <w:p w14:paraId="52B4F09E" w14:textId="36E38BBA" w:rsidR="00303797" w:rsidRPr="00276B75" w:rsidRDefault="00303797">
      <w:pPr>
        <w:jc w:val="center"/>
        <w:rPr>
          <w:rFonts w:ascii="Gotham Book" w:eastAsia="Calibri" w:hAnsi="Gotham Book" w:cs="Calibri"/>
          <w:sz w:val="20"/>
          <w:szCs w:val="20"/>
        </w:rPr>
      </w:pPr>
    </w:p>
    <w:p w14:paraId="3EB00C64" w14:textId="027DACF7" w:rsidR="00114432" w:rsidRPr="00276B75" w:rsidRDefault="003853A1" w:rsidP="00276B75">
      <w:pPr>
        <w:jc w:val="center"/>
        <w:rPr>
          <w:rFonts w:ascii="Gotham Book" w:hAnsi="Gotham Book" w:cs="Calibri"/>
          <w:b/>
          <w:bCs/>
          <w:color w:val="000000"/>
          <w:bdr w:val="none" w:sz="0" w:space="0" w:color="auto" w:frame="1"/>
        </w:rPr>
      </w:pPr>
      <w:r w:rsidRPr="00276B75">
        <w:rPr>
          <w:rFonts w:ascii="Gotham Book" w:eastAsia="Calibri" w:hAnsi="Gotham Book" w:cs="Calibri"/>
          <w:b/>
          <w:bCs/>
        </w:rPr>
        <w:t xml:space="preserve">Visit California </w:t>
      </w:r>
      <w:r w:rsidR="009915F7" w:rsidRPr="00276B75">
        <w:rPr>
          <w:rFonts w:ascii="Gotham Book" w:eastAsia="Calibri" w:hAnsi="Gotham Book" w:cs="Calibri"/>
          <w:b/>
          <w:bCs/>
        </w:rPr>
        <w:t>‘</w:t>
      </w:r>
      <w:r w:rsidR="008257CD" w:rsidRPr="00276B75">
        <w:rPr>
          <w:rFonts w:ascii="Gotham Book" w:eastAsia="Calibri" w:hAnsi="Gotham Book" w:cs="Calibri"/>
          <w:b/>
          <w:bCs/>
        </w:rPr>
        <w:t>What If</w:t>
      </w:r>
      <w:r w:rsidR="009915F7" w:rsidRPr="00276B75">
        <w:rPr>
          <w:rFonts w:ascii="Gotham Book" w:eastAsia="Calibri" w:hAnsi="Gotham Book" w:cs="Calibri"/>
          <w:b/>
          <w:bCs/>
        </w:rPr>
        <w:t>’</w:t>
      </w:r>
      <w:r w:rsidR="00303797" w:rsidRPr="00276B75">
        <w:rPr>
          <w:rFonts w:ascii="Gotham Book" w:eastAsia="Calibri" w:hAnsi="Gotham Book" w:cs="Calibri"/>
          <w:b/>
          <w:bCs/>
        </w:rPr>
        <w:t xml:space="preserve"> </w:t>
      </w:r>
      <w:r w:rsidR="009915F7" w:rsidRPr="00276B75">
        <w:rPr>
          <w:rFonts w:ascii="Gotham Book" w:eastAsia="Calibri" w:hAnsi="Gotham Book" w:cs="Calibri"/>
          <w:b/>
          <w:bCs/>
        </w:rPr>
        <w:t>Recovery Campaign</w:t>
      </w:r>
    </w:p>
    <w:p w14:paraId="74ADC669" w14:textId="36EEB967" w:rsidR="003853A1" w:rsidRPr="00276B75" w:rsidRDefault="009915F7" w:rsidP="00A068F9">
      <w:pPr>
        <w:spacing w:after="80"/>
        <w:jc w:val="center"/>
        <w:rPr>
          <w:rFonts w:ascii="Gotham Book" w:eastAsia="Calibri" w:hAnsi="Gotham Book" w:cs="Calibri"/>
          <w:sz w:val="20"/>
          <w:szCs w:val="20"/>
        </w:rPr>
      </w:pPr>
      <w:r w:rsidRPr="00276B75">
        <w:rPr>
          <w:rFonts w:ascii="Gotham Book" w:eastAsia="Calibri" w:hAnsi="Gotham Book" w:cs="Calibri"/>
          <w:sz w:val="20"/>
          <w:szCs w:val="20"/>
        </w:rPr>
        <w:t xml:space="preserve">TALKING </w:t>
      </w:r>
      <w:proofErr w:type="gramStart"/>
      <w:r w:rsidRPr="00276B75">
        <w:rPr>
          <w:rFonts w:ascii="Gotham Book" w:eastAsia="Calibri" w:hAnsi="Gotham Book" w:cs="Calibri"/>
          <w:sz w:val="20"/>
          <w:szCs w:val="20"/>
        </w:rPr>
        <w:t>POINTS  |</w:t>
      </w:r>
      <w:proofErr w:type="gramEnd"/>
      <w:r w:rsidRPr="00276B75">
        <w:rPr>
          <w:rFonts w:ascii="Gotham Book" w:eastAsia="Calibri" w:hAnsi="Gotham Book" w:cs="Calibri"/>
          <w:sz w:val="20"/>
          <w:szCs w:val="20"/>
        </w:rPr>
        <w:t xml:space="preserve">  SPRING 2021</w:t>
      </w:r>
    </w:p>
    <w:p w14:paraId="04991A33" w14:textId="64AE56F1" w:rsidR="003853A1" w:rsidRPr="00276B75" w:rsidRDefault="003853A1" w:rsidP="007B3B61">
      <w:pPr>
        <w:shd w:val="clear" w:color="auto" w:fill="FFFFFF"/>
        <w:spacing w:after="80"/>
        <w:rPr>
          <w:rFonts w:ascii="Gotham Book" w:eastAsia="Calibri" w:hAnsi="Gotham Book" w:cs="Calibri"/>
          <w:b/>
          <w:bCs/>
          <w:color w:val="000000" w:themeColor="text1"/>
          <w:sz w:val="20"/>
          <w:szCs w:val="20"/>
          <w:u w:val="single"/>
        </w:rPr>
      </w:pPr>
      <w:r w:rsidRPr="00276B75">
        <w:rPr>
          <w:rFonts w:ascii="Gotham Book" w:eastAsia="Calibri" w:hAnsi="Gotham Book" w:cs="Calibri"/>
          <w:color w:val="000000" w:themeColor="text1"/>
          <w:sz w:val="20"/>
          <w:szCs w:val="20"/>
          <w:u w:val="single"/>
        </w:rPr>
        <w:br/>
      </w:r>
      <w:r w:rsidRPr="00276B75">
        <w:rPr>
          <w:rFonts w:ascii="Gotham Book" w:eastAsia="Calibri" w:hAnsi="Gotham Book" w:cs="Calibri"/>
          <w:b/>
          <w:bCs/>
          <w:color w:val="000000" w:themeColor="text1"/>
          <w:sz w:val="20"/>
          <w:szCs w:val="20"/>
          <w:u w:val="single"/>
        </w:rPr>
        <w:t xml:space="preserve">Recovery Marketing Framework </w:t>
      </w:r>
    </w:p>
    <w:p w14:paraId="242DCF3E" w14:textId="40925C80" w:rsidR="003853A1" w:rsidRPr="00276B75" w:rsidRDefault="003853A1" w:rsidP="007B3B61">
      <w:pPr>
        <w:pStyle w:val="ListParagraph"/>
        <w:numPr>
          <w:ilvl w:val="0"/>
          <w:numId w:val="14"/>
        </w:numPr>
        <w:shd w:val="clear" w:color="auto" w:fill="FFFFFF"/>
        <w:spacing w:after="80"/>
        <w:contextualSpacing w:val="0"/>
        <w:rPr>
          <w:rFonts w:ascii="Gotham Book" w:eastAsia="Calibri" w:hAnsi="Gotham Book" w:cs="Calibri"/>
          <w:color w:val="000000" w:themeColor="text1"/>
          <w:sz w:val="20"/>
          <w:szCs w:val="20"/>
        </w:rPr>
      </w:pPr>
      <w:r w:rsidRPr="00276B75">
        <w:rPr>
          <w:rFonts w:ascii="Gotham Book" w:eastAsia="Calibri" w:hAnsi="Gotham Book" w:cs="Calibri"/>
          <w:color w:val="000000" w:themeColor="text1"/>
          <w:sz w:val="20"/>
          <w:szCs w:val="20"/>
        </w:rPr>
        <w:t xml:space="preserve">Visit California is running </w:t>
      </w:r>
      <w:r w:rsidR="000953F7" w:rsidRPr="00276B75">
        <w:rPr>
          <w:rFonts w:ascii="Gotham Book" w:eastAsia="Calibri" w:hAnsi="Gotham Book" w:cs="Calibri"/>
          <w:color w:val="000000" w:themeColor="text1"/>
          <w:sz w:val="20"/>
          <w:szCs w:val="20"/>
        </w:rPr>
        <w:t xml:space="preserve">a multi-layered </w:t>
      </w:r>
      <w:r w:rsidRPr="00276B75">
        <w:rPr>
          <w:rFonts w:ascii="Gotham Book" w:eastAsia="Calibri" w:hAnsi="Gotham Book" w:cs="Calibri"/>
          <w:color w:val="000000" w:themeColor="text1"/>
          <w:sz w:val="20"/>
          <w:szCs w:val="20"/>
        </w:rPr>
        <w:t>campaign in spring 2021 to stimulate California’s tourism economy and inspire domestic travel</w:t>
      </w:r>
      <w:r w:rsidR="009915F7" w:rsidRPr="00276B75">
        <w:rPr>
          <w:rFonts w:ascii="Gotham Book" w:eastAsia="Calibri" w:hAnsi="Gotham Book" w:cs="Calibri"/>
          <w:color w:val="000000" w:themeColor="text1"/>
          <w:sz w:val="20"/>
          <w:szCs w:val="20"/>
        </w:rPr>
        <w:t>.</w:t>
      </w:r>
      <w:r w:rsidRPr="00276B75">
        <w:rPr>
          <w:rFonts w:ascii="Gotham Book" w:eastAsia="Calibri" w:hAnsi="Gotham Book" w:cs="Calibri"/>
          <w:color w:val="000000" w:themeColor="text1"/>
          <w:sz w:val="20"/>
          <w:szCs w:val="20"/>
        </w:rPr>
        <w:t xml:space="preserve"> </w:t>
      </w:r>
      <w:r w:rsidR="009915F7" w:rsidRPr="00276B75">
        <w:rPr>
          <w:rFonts w:ascii="Gotham Book" w:eastAsia="Calibri" w:hAnsi="Gotham Book" w:cs="Calibri"/>
          <w:color w:val="000000" w:themeColor="text1"/>
          <w:sz w:val="20"/>
          <w:szCs w:val="20"/>
        </w:rPr>
        <w:t>T</w:t>
      </w:r>
      <w:r w:rsidR="000953F7" w:rsidRPr="00276B75">
        <w:rPr>
          <w:rFonts w:ascii="Gotham Book" w:eastAsia="Calibri" w:hAnsi="Gotham Book" w:cs="Calibri"/>
          <w:color w:val="000000" w:themeColor="text1"/>
          <w:sz w:val="20"/>
          <w:szCs w:val="20"/>
        </w:rPr>
        <w:t>h</w:t>
      </w:r>
      <w:r w:rsidR="009915F7" w:rsidRPr="00276B75">
        <w:rPr>
          <w:rFonts w:ascii="Gotham Book" w:eastAsia="Calibri" w:hAnsi="Gotham Book" w:cs="Calibri"/>
          <w:color w:val="000000" w:themeColor="text1"/>
          <w:sz w:val="20"/>
          <w:szCs w:val="20"/>
        </w:rPr>
        <w:t>e</w:t>
      </w:r>
      <w:r w:rsidR="000953F7" w:rsidRPr="00276B75">
        <w:rPr>
          <w:rFonts w:ascii="Gotham Book" w:eastAsia="Calibri" w:hAnsi="Gotham Book" w:cs="Calibri"/>
          <w:color w:val="000000" w:themeColor="text1"/>
          <w:sz w:val="20"/>
          <w:szCs w:val="20"/>
        </w:rPr>
        <w:t xml:space="preserve"> centerpiece of this marketing </w:t>
      </w:r>
      <w:r w:rsidR="009915F7" w:rsidRPr="00276B75">
        <w:rPr>
          <w:rFonts w:ascii="Gotham Book" w:eastAsia="Calibri" w:hAnsi="Gotham Book" w:cs="Calibri"/>
          <w:color w:val="000000" w:themeColor="text1"/>
          <w:sz w:val="20"/>
          <w:szCs w:val="20"/>
        </w:rPr>
        <w:t xml:space="preserve">effort </w:t>
      </w:r>
      <w:r w:rsidR="000953F7" w:rsidRPr="00276B75">
        <w:rPr>
          <w:rFonts w:ascii="Gotham Book" w:eastAsia="Calibri" w:hAnsi="Gotham Book" w:cs="Calibri"/>
          <w:color w:val="000000" w:themeColor="text1"/>
          <w:sz w:val="20"/>
          <w:szCs w:val="20"/>
        </w:rPr>
        <w:t>is the rollout of</w:t>
      </w:r>
      <w:r w:rsidRPr="00276B75">
        <w:rPr>
          <w:rFonts w:ascii="Gotham Book" w:eastAsia="Calibri" w:hAnsi="Gotham Book" w:cs="Calibri"/>
          <w:color w:val="000000" w:themeColor="text1"/>
          <w:sz w:val="20"/>
          <w:szCs w:val="20"/>
        </w:rPr>
        <w:t xml:space="preserve"> “What If, California.”</w:t>
      </w:r>
    </w:p>
    <w:p w14:paraId="67D25421" w14:textId="38282AEC" w:rsidR="000953F7" w:rsidRPr="00276B75" w:rsidRDefault="000953F7" w:rsidP="007B3B61">
      <w:pPr>
        <w:pStyle w:val="ListParagraph"/>
        <w:numPr>
          <w:ilvl w:val="0"/>
          <w:numId w:val="14"/>
        </w:numPr>
        <w:shd w:val="clear" w:color="auto" w:fill="FFFFFF"/>
        <w:spacing w:after="80"/>
        <w:contextualSpacing w:val="0"/>
        <w:rPr>
          <w:rFonts w:ascii="Gotham Book" w:eastAsia="Calibri" w:hAnsi="Gotham Book" w:cs="Calibri"/>
          <w:color w:val="000000" w:themeColor="text1"/>
          <w:sz w:val="20"/>
          <w:szCs w:val="20"/>
        </w:rPr>
      </w:pPr>
      <w:r w:rsidRPr="00276B75">
        <w:rPr>
          <w:rFonts w:ascii="Gotham Book" w:eastAsia="Calibri" w:hAnsi="Gotham Book" w:cs="Calibri"/>
          <w:color w:val="000000" w:themeColor="text1"/>
          <w:sz w:val="20"/>
          <w:szCs w:val="20"/>
        </w:rPr>
        <w:t xml:space="preserve">Spring 2021 is ripe for inspirational travel messages. A greater opportunity to influence travel is </w:t>
      </w:r>
      <w:r w:rsidR="009915F7" w:rsidRPr="00276B75">
        <w:rPr>
          <w:rFonts w:ascii="Gotham Book" w:eastAsia="Calibri" w:hAnsi="Gotham Book" w:cs="Calibri"/>
          <w:color w:val="000000" w:themeColor="text1"/>
          <w:sz w:val="20"/>
          <w:szCs w:val="20"/>
        </w:rPr>
        <w:t xml:space="preserve">expected as the vaccine rollout </w:t>
      </w:r>
      <w:r w:rsidRPr="00276B75">
        <w:rPr>
          <w:rFonts w:ascii="Gotham Book" w:eastAsia="Calibri" w:hAnsi="Gotham Book" w:cs="Calibri"/>
          <w:color w:val="000000" w:themeColor="text1"/>
          <w:sz w:val="20"/>
          <w:szCs w:val="20"/>
        </w:rPr>
        <w:t>accelerat</w:t>
      </w:r>
      <w:r w:rsidR="009915F7" w:rsidRPr="00276B75">
        <w:rPr>
          <w:rFonts w:ascii="Gotham Book" w:eastAsia="Calibri" w:hAnsi="Gotham Book" w:cs="Calibri"/>
          <w:color w:val="000000" w:themeColor="text1"/>
          <w:sz w:val="20"/>
          <w:szCs w:val="20"/>
        </w:rPr>
        <w:t>es</w:t>
      </w:r>
      <w:r w:rsidRPr="00276B75">
        <w:rPr>
          <w:rFonts w:ascii="Gotham Book" w:eastAsia="Calibri" w:hAnsi="Gotham Book" w:cs="Calibri"/>
          <w:color w:val="000000" w:themeColor="text1"/>
          <w:sz w:val="20"/>
          <w:szCs w:val="20"/>
        </w:rPr>
        <w:t xml:space="preserve">, </w:t>
      </w:r>
      <w:r w:rsidR="009915F7" w:rsidRPr="00276B75">
        <w:rPr>
          <w:rFonts w:ascii="Gotham Book" w:eastAsia="Calibri" w:hAnsi="Gotham Book" w:cs="Calibri"/>
          <w:color w:val="000000" w:themeColor="text1"/>
          <w:sz w:val="20"/>
          <w:szCs w:val="20"/>
        </w:rPr>
        <w:t xml:space="preserve">as well as the </w:t>
      </w:r>
      <w:r w:rsidRPr="00276B75">
        <w:rPr>
          <w:rFonts w:ascii="Gotham Book" w:eastAsia="Calibri" w:hAnsi="Gotham Book" w:cs="Calibri"/>
          <w:color w:val="000000" w:themeColor="text1"/>
          <w:sz w:val="20"/>
          <w:szCs w:val="20"/>
        </w:rPr>
        <w:t xml:space="preserve">improving COVID-19 environment and consumer optimism and pent-up demand. Consumers </w:t>
      </w:r>
      <w:r w:rsidR="009915F7" w:rsidRPr="00276B75">
        <w:rPr>
          <w:rFonts w:ascii="Gotham Book" w:eastAsia="Calibri" w:hAnsi="Gotham Book" w:cs="Calibri"/>
          <w:color w:val="000000" w:themeColor="text1"/>
          <w:sz w:val="20"/>
          <w:szCs w:val="20"/>
        </w:rPr>
        <w:t xml:space="preserve">now </w:t>
      </w:r>
      <w:r w:rsidRPr="00276B75">
        <w:rPr>
          <w:rFonts w:ascii="Gotham Book" w:eastAsia="Calibri" w:hAnsi="Gotham Book" w:cs="Calibri"/>
          <w:color w:val="000000" w:themeColor="text1"/>
          <w:sz w:val="20"/>
          <w:szCs w:val="20"/>
        </w:rPr>
        <w:t xml:space="preserve">feel they can begin to dream about a post-COVID world. </w:t>
      </w:r>
    </w:p>
    <w:p w14:paraId="7EE9D216" w14:textId="529C25FD" w:rsidR="003853A1" w:rsidRPr="00276B75" w:rsidRDefault="003853A1" w:rsidP="007B3B61">
      <w:pPr>
        <w:pStyle w:val="ListParagraph"/>
        <w:numPr>
          <w:ilvl w:val="0"/>
          <w:numId w:val="14"/>
        </w:numPr>
        <w:shd w:val="clear" w:color="auto" w:fill="FFFFFF"/>
        <w:spacing w:after="80"/>
        <w:contextualSpacing w:val="0"/>
        <w:rPr>
          <w:rFonts w:ascii="Gotham Book" w:eastAsia="Calibri" w:hAnsi="Gotham Book" w:cs="Calibri"/>
          <w:color w:val="000000" w:themeColor="text1"/>
          <w:sz w:val="20"/>
          <w:szCs w:val="20"/>
        </w:rPr>
      </w:pPr>
      <w:r w:rsidRPr="00276B75">
        <w:rPr>
          <w:rFonts w:ascii="Gotham Book" w:eastAsia="Calibri" w:hAnsi="Gotham Book" w:cs="Calibri"/>
          <w:color w:val="000000" w:themeColor="text1"/>
          <w:sz w:val="20"/>
          <w:szCs w:val="20"/>
        </w:rPr>
        <w:t xml:space="preserve">The nature of the Covid-19 pandemic </w:t>
      </w:r>
      <w:r w:rsidR="00F20621" w:rsidRPr="00276B75">
        <w:rPr>
          <w:rFonts w:ascii="Gotham Book" w:eastAsia="Calibri" w:hAnsi="Gotham Book" w:cs="Calibri"/>
          <w:color w:val="000000" w:themeColor="text1"/>
          <w:sz w:val="20"/>
          <w:szCs w:val="20"/>
        </w:rPr>
        <w:t>has not lent itself to a</w:t>
      </w:r>
      <w:r w:rsidRPr="00276B75">
        <w:rPr>
          <w:rFonts w:ascii="Gotham Book" w:eastAsia="Calibri" w:hAnsi="Gotham Book" w:cs="Calibri"/>
          <w:color w:val="000000" w:themeColor="text1"/>
          <w:sz w:val="20"/>
          <w:szCs w:val="20"/>
        </w:rPr>
        <w:t xml:space="preserve"> </w:t>
      </w:r>
      <w:r w:rsidRPr="00276B75">
        <w:rPr>
          <w:rFonts w:ascii="Times New Roman" w:eastAsia="Calibri" w:hAnsi="Times New Roman" w:cs="Times New Roman"/>
          <w:color w:val="000000" w:themeColor="text1"/>
          <w:sz w:val="20"/>
          <w:szCs w:val="20"/>
        </w:rPr>
        <w:t>​</w:t>
      </w:r>
      <w:r w:rsidRPr="00276B75">
        <w:rPr>
          <w:rFonts w:ascii="Gotham Book" w:eastAsia="Calibri" w:hAnsi="Gotham Book" w:cs="Calibri"/>
          <w:color w:val="000000" w:themeColor="text1"/>
          <w:sz w:val="20"/>
          <w:szCs w:val="20"/>
        </w:rPr>
        <w:t>linear recovery</w:t>
      </w:r>
      <w:r w:rsidR="00075486" w:rsidRPr="00276B75">
        <w:rPr>
          <w:rFonts w:ascii="Gotham Book" w:eastAsia="Calibri" w:hAnsi="Gotham Book" w:cs="Calibri"/>
          <w:color w:val="000000" w:themeColor="text1"/>
          <w:sz w:val="20"/>
          <w:szCs w:val="20"/>
        </w:rPr>
        <w:t>. N</w:t>
      </w:r>
      <w:r w:rsidRPr="00276B75">
        <w:rPr>
          <w:rFonts w:ascii="Gotham Book" w:eastAsia="Calibri" w:hAnsi="Gotham Book" w:cs="Calibri"/>
          <w:color w:val="000000" w:themeColor="text1"/>
          <w:sz w:val="20"/>
          <w:szCs w:val="20"/>
        </w:rPr>
        <w:t>imble marketing communications is required to promote messages of safety, economic recovery and inspiration.</w:t>
      </w:r>
    </w:p>
    <w:p w14:paraId="65611772" w14:textId="3D47A1B1" w:rsidR="009915F7" w:rsidRPr="00276B75" w:rsidRDefault="009915F7" w:rsidP="009915F7">
      <w:pPr>
        <w:pStyle w:val="ListParagraph"/>
        <w:numPr>
          <w:ilvl w:val="0"/>
          <w:numId w:val="14"/>
        </w:numPr>
        <w:shd w:val="clear" w:color="auto" w:fill="FFFFFF"/>
        <w:spacing w:after="80"/>
        <w:contextualSpacing w:val="0"/>
        <w:rPr>
          <w:rFonts w:ascii="Gotham Book" w:eastAsia="Calibri" w:hAnsi="Gotham Book" w:cs="Calibri"/>
          <w:color w:val="000000" w:themeColor="text1"/>
          <w:sz w:val="20"/>
          <w:szCs w:val="20"/>
        </w:rPr>
      </w:pPr>
      <w:r w:rsidRPr="00276B75">
        <w:rPr>
          <w:rFonts w:ascii="Gotham Book" w:eastAsia="Calibri" w:hAnsi="Gotham Book" w:cs="Calibri"/>
          <w:color w:val="000000" w:themeColor="text1"/>
          <w:sz w:val="20"/>
          <w:szCs w:val="20"/>
        </w:rPr>
        <w:t>Funding for the campaign is being invested by California’s embattled travel and hospitality industry, which generate</w:t>
      </w:r>
      <w:r w:rsidR="00075486" w:rsidRPr="00276B75">
        <w:rPr>
          <w:rFonts w:ascii="Gotham Book" w:eastAsia="Calibri" w:hAnsi="Gotham Book" w:cs="Calibri"/>
          <w:color w:val="000000" w:themeColor="text1"/>
          <w:sz w:val="20"/>
          <w:szCs w:val="20"/>
        </w:rPr>
        <w:t>d</w:t>
      </w:r>
      <w:r w:rsidRPr="00276B75">
        <w:rPr>
          <w:rFonts w:ascii="Gotham Book" w:eastAsia="Calibri" w:hAnsi="Gotham Book" w:cs="Calibri"/>
          <w:color w:val="000000" w:themeColor="text1"/>
          <w:sz w:val="20"/>
          <w:szCs w:val="20"/>
        </w:rPr>
        <w:t xml:space="preserve"> enough revenue for </w:t>
      </w:r>
      <w:r w:rsidR="00075486" w:rsidRPr="00276B75">
        <w:rPr>
          <w:rFonts w:ascii="Gotham Book" w:eastAsia="Calibri" w:hAnsi="Gotham Book" w:cs="Calibri"/>
          <w:color w:val="000000" w:themeColor="text1"/>
          <w:sz w:val="20"/>
          <w:szCs w:val="20"/>
        </w:rPr>
        <w:t>a</w:t>
      </w:r>
      <w:r w:rsidRPr="00276B75">
        <w:rPr>
          <w:rFonts w:ascii="Gotham Book" w:eastAsia="Calibri" w:hAnsi="Gotham Book" w:cs="Calibri"/>
          <w:color w:val="000000" w:themeColor="text1"/>
          <w:sz w:val="20"/>
          <w:szCs w:val="20"/>
        </w:rPr>
        <w:t xml:space="preserve"> concentrated campaign that will run April-June 2021 to inspire Californians to explore their home state, and others to consider California when the time is right.</w:t>
      </w:r>
    </w:p>
    <w:p w14:paraId="776F1FC0" w14:textId="5956113B" w:rsidR="006125C9" w:rsidRPr="00276B75" w:rsidRDefault="003853A1" w:rsidP="007B3B61">
      <w:pPr>
        <w:pStyle w:val="ListParagraph"/>
        <w:numPr>
          <w:ilvl w:val="0"/>
          <w:numId w:val="14"/>
        </w:numPr>
        <w:shd w:val="clear" w:color="auto" w:fill="FFFFFF"/>
        <w:spacing w:after="80"/>
        <w:contextualSpacing w:val="0"/>
        <w:rPr>
          <w:rFonts w:ascii="Gotham Book" w:eastAsia="Calibri" w:hAnsi="Gotham Book" w:cs="Calibri"/>
          <w:color w:val="000000" w:themeColor="text1"/>
          <w:sz w:val="20"/>
          <w:szCs w:val="20"/>
        </w:rPr>
      </w:pPr>
      <w:r w:rsidRPr="00276B75">
        <w:rPr>
          <w:rFonts w:ascii="Gotham Book" w:eastAsia="Calibri" w:hAnsi="Gotham Book" w:cs="Calibri"/>
          <w:color w:val="000000" w:themeColor="text1"/>
          <w:sz w:val="20"/>
          <w:szCs w:val="20"/>
        </w:rPr>
        <w:t xml:space="preserve">Visit California’s </w:t>
      </w:r>
      <w:r w:rsidR="000953F7" w:rsidRPr="00276B75">
        <w:rPr>
          <w:rFonts w:ascii="Gotham Book" w:eastAsia="Calibri" w:hAnsi="Gotham Book" w:cs="Calibri"/>
          <w:color w:val="000000" w:themeColor="text1"/>
          <w:sz w:val="20"/>
          <w:szCs w:val="20"/>
        </w:rPr>
        <w:t>r</w:t>
      </w:r>
      <w:r w:rsidRPr="00276B75">
        <w:rPr>
          <w:rFonts w:ascii="Gotham Book" w:eastAsia="Calibri" w:hAnsi="Gotham Book" w:cs="Calibri"/>
          <w:color w:val="000000" w:themeColor="text1"/>
          <w:sz w:val="20"/>
          <w:szCs w:val="20"/>
        </w:rPr>
        <w:t xml:space="preserve">ecovery </w:t>
      </w:r>
      <w:r w:rsidR="000953F7" w:rsidRPr="00276B75">
        <w:rPr>
          <w:rFonts w:ascii="Gotham Book" w:eastAsia="Calibri" w:hAnsi="Gotham Book" w:cs="Calibri"/>
          <w:color w:val="000000" w:themeColor="text1"/>
          <w:sz w:val="20"/>
          <w:szCs w:val="20"/>
        </w:rPr>
        <w:t>s</w:t>
      </w:r>
      <w:r w:rsidRPr="00276B75">
        <w:rPr>
          <w:rFonts w:ascii="Gotham Book" w:eastAsia="Calibri" w:hAnsi="Gotham Book" w:cs="Calibri"/>
          <w:color w:val="000000" w:themeColor="text1"/>
          <w:sz w:val="20"/>
          <w:szCs w:val="20"/>
        </w:rPr>
        <w:t>trategy emphasizes “always on” messaging around safety and economic recovery, dialing in on those messages as needed, while targeting a national audience</w:t>
      </w:r>
      <w:r w:rsidR="009915F7" w:rsidRPr="00276B75">
        <w:rPr>
          <w:rFonts w:ascii="Gotham Book" w:eastAsia="Calibri" w:hAnsi="Gotham Book" w:cs="Calibri"/>
          <w:color w:val="000000" w:themeColor="text1"/>
          <w:sz w:val="20"/>
          <w:szCs w:val="20"/>
        </w:rPr>
        <w:t xml:space="preserve"> with inspiration</w:t>
      </w:r>
      <w:r w:rsidRPr="00276B75">
        <w:rPr>
          <w:rFonts w:ascii="Gotham Book" w:eastAsia="Calibri" w:hAnsi="Gotham Book" w:cs="Calibri"/>
          <w:color w:val="000000" w:themeColor="text1"/>
          <w:sz w:val="20"/>
          <w:szCs w:val="20"/>
        </w:rPr>
        <w:t>.</w:t>
      </w:r>
      <w:r w:rsidRPr="00276B75">
        <w:rPr>
          <w:rFonts w:ascii="Gotham Book" w:eastAsia="Calibri" w:hAnsi="Gotham Book" w:cs="Calibri"/>
          <w:color w:val="000000" w:themeColor="text1"/>
          <w:sz w:val="20"/>
          <w:szCs w:val="20"/>
        </w:rPr>
        <w:br/>
      </w:r>
    </w:p>
    <w:p w14:paraId="2E054D43" w14:textId="215CDBDA" w:rsidR="003853A1" w:rsidRPr="00276B75" w:rsidRDefault="003853A1" w:rsidP="007B3B61">
      <w:pPr>
        <w:shd w:val="clear" w:color="auto" w:fill="FFFFFF"/>
        <w:spacing w:after="80"/>
        <w:rPr>
          <w:rFonts w:ascii="Gotham Book" w:eastAsia="Calibri" w:hAnsi="Gotham Book" w:cs="Calibri"/>
          <w:b/>
          <w:bCs/>
          <w:color w:val="000000" w:themeColor="text1"/>
          <w:sz w:val="20"/>
          <w:szCs w:val="20"/>
          <w:u w:val="single"/>
        </w:rPr>
      </w:pPr>
      <w:r w:rsidRPr="00276B75">
        <w:rPr>
          <w:rFonts w:ascii="Gotham Book" w:eastAsia="Calibri" w:hAnsi="Gotham Book" w:cs="Calibri"/>
          <w:b/>
          <w:bCs/>
          <w:color w:val="000000" w:themeColor="text1"/>
          <w:sz w:val="20"/>
          <w:szCs w:val="20"/>
          <w:u w:val="single"/>
        </w:rPr>
        <w:t>Power of Possibility</w:t>
      </w:r>
    </w:p>
    <w:p w14:paraId="76F55207" w14:textId="55DFECA8" w:rsidR="003853A1" w:rsidRPr="00276B75" w:rsidRDefault="003853A1" w:rsidP="007B3B61">
      <w:pPr>
        <w:pStyle w:val="ListParagraph"/>
        <w:numPr>
          <w:ilvl w:val="0"/>
          <w:numId w:val="15"/>
        </w:numPr>
        <w:shd w:val="clear" w:color="auto" w:fill="FFFFFF"/>
        <w:spacing w:after="80"/>
        <w:contextualSpacing w:val="0"/>
        <w:rPr>
          <w:rFonts w:ascii="Gotham Book" w:eastAsia="Calibri" w:hAnsi="Gotham Book" w:cs="Calibri"/>
          <w:color w:val="000000" w:themeColor="text1"/>
          <w:sz w:val="20"/>
          <w:szCs w:val="20"/>
        </w:rPr>
      </w:pPr>
      <w:r w:rsidRPr="00276B75">
        <w:rPr>
          <w:rFonts w:ascii="Gotham Book" w:eastAsia="Calibri" w:hAnsi="Gotham Book" w:cs="Calibri"/>
          <w:color w:val="000000" w:themeColor="text1"/>
          <w:sz w:val="20"/>
          <w:szCs w:val="20"/>
        </w:rPr>
        <w:t>California welcomes the promise of possibility</w:t>
      </w:r>
      <w:r w:rsidRPr="00276B75">
        <w:rPr>
          <w:rFonts w:ascii="Times New Roman" w:eastAsia="Calibri" w:hAnsi="Times New Roman" w:cs="Times New Roman"/>
          <w:color w:val="000000" w:themeColor="text1"/>
          <w:sz w:val="20"/>
          <w:szCs w:val="20"/>
        </w:rPr>
        <w:t>​</w:t>
      </w:r>
      <w:r w:rsidR="009915F7" w:rsidRPr="00276B75">
        <w:rPr>
          <w:rFonts w:ascii="Gotham Book" w:eastAsia="Calibri" w:hAnsi="Gotham Book" w:cs="Calibri"/>
          <w:color w:val="000000" w:themeColor="text1"/>
          <w:sz w:val="20"/>
          <w:szCs w:val="20"/>
        </w:rPr>
        <w:t>,</w:t>
      </w:r>
      <w:r w:rsidRPr="00276B75">
        <w:rPr>
          <w:rFonts w:ascii="Gotham Book" w:eastAsia="Calibri" w:hAnsi="Gotham Book" w:cs="Calibri"/>
          <w:color w:val="000000" w:themeColor="text1"/>
          <w:sz w:val="20"/>
          <w:szCs w:val="20"/>
        </w:rPr>
        <w:t xml:space="preserve"> of living life to the fullest and exploring what’s next. The California attitude is free-spirited and fun-loving, and the </w:t>
      </w:r>
      <w:r w:rsidRPr="00276B75">
        <w:rPr>
          <w:rFonts w:ascii="Times New Roman" w:eastAsia="Calibri" w:hAnsi="Times New Roman" w:cs="Times New Roman"/>
          <w:color w:val="000000" w:themeColor="text1"/>
          <w:sz w:val="20"/>
          <w:szCs w:val="20"/>
        </w:rPr>
        <w:t>​</w:t>
      </w:r>
      <w:r w:rsidRPr="00276B75">
        <w:rPr>
          <w:rFonts w:ascii="Gotham Book" w:eastAsia="Calibri" w:hAnsi="Gotham Book" w:cs="Calibri"/>
          <w:color w:val="000000" w:themeColor="text1"/>
          <w:sz w:val="20"/>
          <w:szCs w:val="20"/>
        </w:rPr>
        <w:t xml:space="preserve">vibe </w:t>
      </w:r>
      <w:proofErr w:type="spellStart"/>
      <w:r w:rsidRPr="00276B75">
        <w:rPr>
          <w:rFonts w:ascii="Gotham Book" w:eastAsia="Calibri" w:hAnsi="Gotham Book" w:cs="Calibri"/>
          <w:color w:val="000000" w:themeColor="text1"/>
          <w:sz w:val="20"/>
          <w:szCs w:val="20"/>
        </w:rPr>
        <w:t>i</w:t>
      </w:r>
      <w:proofErr w:type="spellEnd"/>
      <w:r w:rsidRPr="00276B75">
        <w:rPr>
          <w:rFonts w:ascii="Times New Roman" w:eastAsia="Calibri" w:hAnsi="Times New Roman" w:cs="Times New Roman"/>
          <w:color w:val="000000" w:themeColor="text1"/>
          <w:sz w:val="20"/>
          <w:szCs w:val="20"/>
        </w:rPr>
        <w:t>​</w:t>
      </w:r>
      <w:r w:rsidRPr="00276B75">
        <w:rPr>
          <w:rFonts w:ascii="Gotham Book" w:eastAsia="Calibri" w:hAnsi="Gotham Book" w:cs="Calibri"/>
          <w:color w:val="000000" w:themeColor="text1"/>
          <w:sz w:val="20"/>
          <w:szCs w:val="20"/>
        </w:rPr>
        <w:t xml:space="preserve">s an open invitation to all. </w:t>
      </w:r>
    </w:p>
    <w:p w14:paraId="7B33A92E" w14:textId="7532E8FD" w:rsidR="003853A1" w:rsidRPr="00276B75" w:rsidRDefault="003853A1" w:rsidP="007B3B61">
      <w:pPr>
        <w:pStyle w:val="ListParagraph"/>
        <w:numPr>
          <w:ilvl w:val="0"/>
          <w:numId w:val="15"/>
        </w:numPr>
        <w:shd w:val="clear" w:color="auto" w:fill="FFFFFF"/>
        <w:spacing w:after="80"/>
        <w:contextualSpacing w:val="0"/>
        <w:rPr>
          <w:rFonts w:ascii="Gotham Book" w:eastAsia="Calibri" w:hAnsi="Gotham Book" w:cstheme="majorHAnsi"/>
          <w:color w:val="000000" w:themeColor="text1"/>
          <w:sz w:val="20"/>
          <w:szCs w:val="20"/>
        </w:rPr>
      </w:pPr>
      <w:r w:rsidRPr="00276B75">
        <w:rPr>
          <w:rFonts w:ascii="Gotham Book" w:eastAsia="Calibri" w:hAnsi="Gotham Book" w:cs="Calibri"/>
          <w:color w:val="000000" w:themeColor="text1"/>
          <w:sz w:val="20"/>
          <w:szCs w:val="20"/>
        </w:rPr>
        <w:t xml:space="preserve">California is a magnet for dreamers and their dreams. The heart of the California brand is the promise of </w:t>
      </w:r>
      <w:r w:rsidRPr="00276B75">
        <w:rPr>
          <w:rFonts w:ascii="Gotham Book" w:eastAsia="Calibri" w:hAnsi="Gotham Book" w:cstheme="majorHAnsi"/>
          <w:color w:val="000000" w:themeColor="text1"/>
          <w:sz w:val="20"/>
          <w:szCs w:val="20"/>
        </w:rPr>
        <w:t xml:space="preserve">dreaming big and being welcomed into a California lifestyle that celebrates abundance and diversity. </w:t>
      </w:r>
    </w:p>
    <w:p w14:paraId="45F14268" w14:textId="72BD2AD7" w:rsidR="003853A1" w:rsidRPr="00276B75" w:rsidRDefault="003853A1" w:rsidP="007B3B61">
      <w:pPr>
        <w:pStyle w:val="ListParagraph"/>
        <w:numPr>
          <w:ilvl w:val="0"/>
          <w:numId w:val="15"/>
        </w:numPr>
        <w:shd w:val="clear" w:color="auto" w:fill="FFFFFF"/>
        <w:spacing w:after="80"/>
        <w:contextualSpacing w:val="0"/>
        <w:rPr>
          <w:rFonts w:ascii="Gotham Book" w:eastAsia="Calibri" w:hAnsi="Gotham Book" w:cstheme="majorHAnsi"/>
          <w:color w:val="000000" w:themeColor="text1"/>
          <w:sz w:val="20"/>
          <w:szCs w:val="20"/>
        </w:rPr>
      </w:pPr>
      <w:r w:rsidRPr="00276B75">
        <w:rPr>
          <w:rFonts w:ascii="Gotham Book" w:eastAsia="Calibri" w:hAnsi="Gotham Book" w:cstheme="majorHAnsi"/>
          <w:color w:val="000000" w:themeColor="text1"/>
          <w:sz w:val="20"/>
          <w:szCs w:val="20"/>
        </w:rPr>
        <w:t xml:space="preserve">In response to what society has experienced over the past year, there is a genuine and authentic need to live in the now. </w:t>
      </w:r>
      <w:r w:rsidR="006125C9" w:rsidRPr="00276B75">
        <w:rPr>
          <w:rFonts w:ascii="Gotham Book" w:eastAsia="Calibri" w:hAnsi="Gotham Book" w:cstheme="majorHAnsi"/>
          <w:color w:val="000000" w:themeColor="text1"/>
          <w:sz w:val="20"/>
          <w:szCs w:val="20"/>
        </w:rPr>
        <w:t xml:space="preserve">There is </w:t>
      </w:r>
      <w:r w:rsidRPr="00276B75">
        <w:rPr>
          <w:rFonts w:ascii="Gotham Book" w:eastAsia="Calibri" w:hAnsi="Gotham Book" w:cstheme="majorHAnsi"/>
          <w:color w:val="000000" w:themeColor="text1"/>
          <w:sz w:val="20"/>
          <w:szCs w:val="20"/>
        </w:rPr>
        <w:t>readiness to embrace the “power of possibility</w:t>
      </w:r>
      <w:r w:rsidR="009915F7" w:rsidRPr="00276B75">
        <w:rPr>
          <w:rFonts w:ascii="Gotham Book" w:eastAsia="Calibri" w:hAnsi="Gotham Book" w:cstheme="majorHAnsi"/>
          <w:color w:val="000000" w:themeColor="text1"/>
          <w:sz w:val="20"/>
          <w:szCs w:val="20"/>
        </w:rPr>
        <w:t>:”</w:t>
      </w:r>
    </w:p>
    <w:p w14:paraId="5A1C8C7F" w14:textId="6B1E51D8" w:rsidR="003853A1" w:rsidRPr="00276B75" w:rsidRDefault="003853A1" w:rsidP="007B3B61">
      <w:pPr>
        <w:pStyle w:val="ListParagraph"/>
        <w:shd w:val="clear" w:color="auto" w:fill="FFFFFF"/>
        <w:spacing w:after="80"/>
        <w:ind w:left="1440"/>
        <w:contextualSpacing w:val="0"/>
        <w:rPr>
          <w:rFonts w:ascii="Gotham Book" w:eastAsia="Calibri" w:hAnsi="Gotham Book" w:cstheme="majorHAnsi"/>
          <w:color w:val="000000" w:themeColor="text1"/>
          <w:sz w:val="20"/>
          <w:szCs w:val="20"/>
        </w:rPr>
      </w:pPr>
      <w:r w:rsidRPr="00276B75">
        <w:rPr>
          <w:rFonts w:ascii="Gotham Book" w:eastAsia="Calibri" w:hAnsi="Gotham Book" w:cstheme="majorHAnsi"/>
          <w:color w:val="000000" w:themeColor="text1"/>
          <w:sz w:val="20"/>
          <w:szCs w:val="20"/>
        </w:rPr>
        <w:t xml:space="preserve">In California, we believe in the power of potential and possibility, and know that </w:t>
      </w:r>
      <w:r w:rsidR="009915F7" w:rsidRPr="00276B75">
        <w:rPr>
          <w:rFonts w:ascii="Gotham Book" w:eastAsia="Calibri" w:hAnsi="Gotham Book" w:cstheme="majorHAnsi"/>
          <w:color w:val="000000" w:themeColor="text1"/>
          <w:sz w:val="20"/>
          <w:szCs w:val="20"/>
        </w:rPr>
        <w:t>“</w:t>
      </w:r>
      <w:r w:rsidRPr="00276B75">
        <w:rPr>
          <w:rFonts w:ascii="Gotham Book" w:eastAsia="Calibri" w:hAnsi="Gotham Book" w:cstheme="majorHAnsi"/>
          <w:color w:val="000000" w:themeColor="text1"/>
          <w:sz w:val="20"/>
          <w:szCs w:val="20"/>
        </w:rPr>
        <w:t>possible</w:t>
      </w:r>
      <w:r w:rsidR="009915F7" w:rsidRPr="00276B75">
        <w:rPr>
          <w:rFonts w:ascii="Gotham Book" w:eastAsia="Calibri" w:hAnsi="Gotham Book" w:cstheme="majorHAnsi"/>
          <w:color w:val="000000" w:themeColor="text1"/>
          <w:sz w:val="20"/>
          <w:szCs w:val="20"/>
        </w:rPr>
        <w:t>”</w:t>
      </w:r>
      <w:r w:rsidRPr="00276B75">
        <w:rPr>
          <w:rFonts w:ascii="Gotham Book" w:eastAsia="Calibri" w:hAnsi="Gotham Book" w:cstheme="majorHAnsi"/>
          <w:color w:val="000000" w:themeColor="text1"/>
          <w:sz w:val="20"/>
          <w:szCs w:val="20"/>
        </w:rPr>
        <w:t xml:space="preserve"> will never live up to its full potential unless we relentlessly ask, “What if?” </w:t>
      </w:r>
    </w:p>
    <w:p w14:paraId="27346F8D" w14:textId="1A94144E" w:rsidR="001929D8" w:rsidRPr="00276B75" w:rsidRDefault="001929D8" w:rsidP="007B3B61">
      <w:pPr>
        <w:pStyle w:val="ListParagraph"/>
        <w:numPr>
          <w:ilvl w:val="0"/>
          <w:numId w:val="18"/>
        </w:numPr>
        <w:shd w:val="clear" w:color="auto" w:fill="FFFFFF"/>
        <w:spacing w:after="80"/>
        <w:contextualSpacing w:val="0"/>
        <w:rPr>
          <w:rFonts w:ascii="Gotham Book" w:eastAsia="Calibri" w:hAnsi="Gotham Book" w:cstheme="majorHAnsi"/>
          <w:color w:val="000000" w:themeColor="text1"/>
          <w:sz w:val="20"/>
          <w:szCs w:val="20"/>
        </w:rPr>
      </w:pPr>
      <w:r w:rsidRPr="00276B75">
        <w:rPr>
          <w:rFonts w:ascii="Gotham Book" w:hAnsi="Gotham Book" w:cstheme="majorHAnsi"/>
          <w:sz w:val="20"/>
          <w:szCs w:val="20"/>
        </w:rPr>
        <w:t xml:space="preserve">What if you could experience total isolation, or nonstop adventure, or the sensation of flying? In California, we welcome all What If’s with open arms because there’s only one wrong way to “What </w:t>
      </w:r>
      <w:proofErr w:type="gramStart"/>
      <w:r w:rsidRPr="00276B75">
        <w:rPr>
          <w:rFonts w:ascii="Gotham Book" w:hAnsi="Gotham Book" w:cstheme="majorHAnsi"/>
          <w:sz w:val="20"/>
          <w:szCs w:val="20"/>
        </w:rPr>
        <w:t>If”…</w:t>
      </w:r>
      <w:proofErr w:type="gramEnd"/>
      <w:r w:rsidRPr="00276B75">
        <w:rPr>
          <w:rFonts w:ascii="Gotham Book" w:hAnsi="Gotham Book" w:cstheme="majorHAnsi"/>
          <w:sz w:val="20"/>
          <w:szCs w:val="20"/>
        </w:rPr>
        <w:t>What if you don’t?</w:t>
      </w:r>
    </w:p>
    <w:p w14:paraId="3340899A" w14:textId="635C97C2" w:rsidR="00C44395" w:rsidRPr="00276B75" w:rsidRDefault="00C44395" w:rsidP="007B3B61">
      <w:pPr>
        <w:pStyle w:val="ListParagraph"/>
        <w:numPr>
          <w:ilvl w:val="0"/>
          <w:numId w:val="18"/>
        </w:numPr>
        <w:shd w:val="clear" w:color="auto" w:fill="FFFFFF"/>
        <w:spacing w:after="80"/>
        <w:contextualSpacing w:val="0"/>
        <w:rPr>
          <w:rFonts w:ascii="Gotham Book" w:eastAsia="Calibri" w:hAnsi="Gotham Book" w:cstheme="majorHAnsi"/>
          <w:color w:val="000000" w:themeColor="text1"/>
          <w:sz w:val="20"/>
          <w:szCs w:val="20"/>
        </w:rPr>
      </w:pPr>
      <w:r w:rsidRPr="00276B75">
        <w:rPr>
          <w:rFonts w:ascii="Gotham Book" w:eastAsia="Calibri" w:hAnsi="Gotham Book" w:cstheme="majorHAnsi"/>
          <w:color w:val="000000" w:themeColor="text1"/>
          <w:sz w:val="20"/>
          <w:szCs w:val="20"/>
        </w:rPr>
        <w:t xml:space="preserve">Consumers can go to </w:t>
      </w:r>
      <w:r w:rsidRPr="00276B75">
        <w:rPr>
          <w:rFonts w:ascii="Gotham Book" w:eastAsia="Calibri" w:hAnsi="Gotham Book" w:cstheme="majorHAnsi"/>
          <w:color w:val="000000" w:themeColor="text1"/>
          <w:sz w:val="20"/>
          <w:szCs w:val="20"/>
          <w:u w:val="single"/>
        </w:rPr>
        <w:t>VisitCalifornia.com/</w:t>
      </w:r>
      <w:proofErr w:type="spellStart"/>
      <w:r w:rsidRPr="00276B75">
        <w:rPr>
          <w:rFonts w:ascii="Gotham Book" w:eastAsia="Calibri" w:hAnsi="Gotham Book" w:cstheme="majorHAnsi"/>
          <w:color w:val="000000" w:themeColor="text1"/>
          <w:sz w:val="20"/>
          <w:szCs w:val="20"/>
          <w:u w:val="single"/>
        </w:rPr>
        <w:t>whatif</w:t>
      </w:r>
      <w:proofErr w:type="spellEnd"/>
      <w:r w:rsidRPr="00276B75">
        <w:rPr>
          <w:rFonts w:ascii="Gotham Book" w:eastAsia="Calibri" w:hAnsi="Gotham Book" w:cstheme="majorHAnsi"/>
          <w:color w:val="000000" w:themeColor="text1"/>
          <w:sz w:val="20"/>
          <w:szCs w:val="20"/>
        </w:rPr>
        <w:t xml:space="preserve"> for inspiration as they dream up their first big vacation post- </w:t>
      </w:r>
      <w:proofErr w:type="gramStart"/>
      <w:r w:rsidRPr="00276B75">
        <w:rPr>
          <w:rFonts w:ascii="Gotham Book" w:eastAsia="Calibri" w:hAnsi="Gotham Book" w:cstheme="majorHAnsi"/>
          <w:color w:val="000000" w:themeColor="text1"/>
          <w:sz w:val="20"/>
          <w:szCs w:val="20"/>
        </w:rPr>
        <w:t>pandemic</w:t>
      </w:r>
      <w:r w:rsidR="001929D8" w:rsidRPr="00276B75">
        <w:rPr>
          <w:rFonts w:ascii="Gotham Book" w:eastAsia="Calibri" w:hAnsi="Gotham Book" w:cstheme="majorHAnsi"/>
          <w:color w:val="000000" w:themeColor="text1"/>
          <w:sz w:val="20"/>
          <w:szCs w:val="20"/>
        </w:rPr>
        <w:t>, and</w:t>
      </w:r>
      <w:proofErr w:type="gramEnd"/>
      <w:r w:rsidR="001929D8" w:rsidRPr="00276B75">
        <w:rPr>
          <w:rFonts w:ascii="Gotham Book" w:eastAsia="Calibri" w:hAnsi="Gotham Book" w:cstheme="majorHAnsi"/>
          <w:color w:val="000000" w:themeColor="text1"/>
          <w:sz w:val="20"/>
          <w:szCs w:val="20"/>
        </w:rPr>
        <w:t xml:space="preserve"> share plans and trip highlights using #</w:t>
      </w:r>
      <w:r w:rsidR="00DF3E52" w:rsidRPr="00276B75">
        <w:rPr>
          <w:rFonts w:ascii="Gotham Book" w:eastAsia="Calibri" w:hAnsi="Gotham Book" w:cstheme="majorHAnsi"/>
          <w:color w:val="000000" w:themeColor="text1"/>
          <w:sz w:val="20"/>
          <w:szCs w:val="20"/>
        </w:rPr>
        <w:t>VisitCalifornia</w:t>
      </w:r>
      <w:r w:rsidR="001929D8" w:rsidRPr="00276B75">
        <w:rPr>
          <w:rFonts w:ascii="Gotham Book" w:eastAsia="Calibri" w:hAnsi="Gotham Book" w:cstheme="majorHAnsi"/>
          <w:color w:val="000000" w:themeColor="text1"/>
          <w:sz w:val="20"/>
          <w:szCs w:val="20"/>
        </w:rPr>
        <w:t xml:space="preserve">. </w:t>
      </w:r>
    </w:p>
    <w:p w14:paraId="00F9ECCA" w14:textId="1FA6B476" w:rsidR="00611827" w:rsidRPr="00276B75" w:rsidRDefault="007B3B61" w:rsidP="00F86AB1">
      <w:pPr>
        <w:pStyle w:val="ListParagraph"/>
        <w:numPr>
          <w:ilvl w:val="0"/>
          <w:numId w:val="18"/>
        </w:numPr>
        <w:shd w:val="clear" w:color="auto" w:fill="FFFFFF"/>
        <w:spacing w:after="80"/>
        <w:contextualSpacing w:val="0"/>
        <w:rPr>
          <w:rFonts w:ascii="Gotham Book" w:eastAsia="Calibri" w:hAnsi="Gotham Book" w:cs="Calibri"/>
          <w:color w:val="000000" w:themeColor="text1"/>
          <w:sz w:val="20"/>
          <w:szCs w:val="20"/>
          <w:u w:val="single"/>
        </w:rPr>
      </w:pPr>
      <w:r w:rsidRPr="00276B75">
        <w:rPr>
          <w:rFonts w:ascii="Gotham Book" w:eastAsia="Calibri" w:hAnsi="Gotham Book" w:cs="Calibri"/>
          <w:color w:val="000000" w:themeColor="text1"/>
          <w:sz w:val="20"/>
          <w:szCs w:val="20"/>
        </w:rPr>
        <w:t>Dream Big Belief: In California, we believe in what if – after all, “if” is our middle name.</w:t>
      </w:r>
      <w:r w:rsidR="009915F7" w:rsidRPr="00276B75">
        <w:rPr>
          <w:rFonts w:ascii="Gotham Book" w:eastAsia="Calibri" w:hAnsi="Gotham Book" w:cs="Calibri"/>
          <w:color w:val="000000" w:themeColor="text1"/>
          <w:sz w:val="20"/>
          <w:szCs w:val="20"/>
        </w:rPr>
        <w:br/>
      </w:r>
    </w:p>
    <w:p w14:paraId="7DCF1C22" w14:textId="77777777" w:rsidR="007B3B61" w:rsidRPr="00276B75" w:rsidRDefault="007B3B61" w:rsidP="007B3B61">
      <w:pPr>
        <w:shd w:val="clear" w:color="auto" w:fill="FFFFFF"/>
        <w:spacing w:after="80"/>
        <w:rPr>
          <w:rFonts w:ascii="Gotham Book" w:eastAsia="Calibri" w:hAnsi="Gotham Book" w:cs="Calibri"/>
          <w:b/>
          <w:bCs/>
          <w:color w:val="000000" w:themeColor="text1"/>
          <w:sz w:val="20"/>
          <w:szCs w:val="20"/>
          <w:u w:val="single"/>
        </w:rPr>
      </w:pPr>
      <w:r w:rsidRPr="00276B75">
        <w:rPr>
          <w:rFonts w:ascii="Gotham Book" w:eastAsia="Calibri" w:hAnsi="Gotham Book" w:cs="Calibri"/>
          <w:b/>
          <w:bCs/>
          <w:color w:val="000000" w:themeColor="text1"/>
          <w:sz w:val="20"/>
          <w:szCs w:val="20"/>
          <w:u w:val="single"/>
        </w:rPr>
        <w:t xml:space="preserve">Economic Recovery </w:t>
      </w:r>
    </w:p>
    <w:p w14:paraId="0D774C0D" w14:textId="77777777" w:rsidR="007B3B61" w:rsidRPr="00276B75" w:rsidRDefault="007B3B61" w:rsidP="007B3B61">
      <w:pPr>
        <w:pStyle w:val="ListParagraph"/>
        <w:numPr>
          <w:ilvl w:val="0"/>
          <w:numId w:val="19"/>
        </w:numPr>
        <w:shd w:val="clear" w:color="auto" w:fill="FFFFFF"/>
        <w:spacing w:after="80"/>
        <w:contextualSpacing w:val="0"/>
        <w:rPr>
          <w:rFonts w:ascii="Gotham Book" w:eastAsia="Calibri" w:hAnsi="Gotham Book" w:cs="Calibri"/>
          <w:color w:val="000000" w:themeColor="text1"/>
          <w:sz w:val="20"/>
          <w:szCs w:val="20"/>
        </w:rPr>
      </w:pPr>
      <w:r w:rsidRPr="00276B75">
        <w:rPr>
          <w:rFonts w:ascii="Gotham Book" w:eastAsia="Calibri" w:hAnsi="Gotham Book" w:cs="Calibri"/>
          <w:color w:val="000000" w:themeColor="text1"/>
          <w:sz w:val="20"/>
          <w:szCs w:val="20"/>
        </w:rPr>
        <w:t xml:space="preserve">Visit </w:t>
      </w:r>
      <w:proofErr w:type="spellStart"/>
      <w:r w:rsidRPr="00276B75">
        <w:rPr>
          <w:rFonts w:ascii="Gotham Book" w:eastAsia="Calibri" w:hAnsi="Gotham Book" w:cs="Calibri"/>
          <w:color w:val="000000" w:themeColor="text1"/>
          <w:sz w:val="20"/>
          <w:szCs w:val="20"/>
        </w:rPr>
        <w:t>Califorlnia</w:t>
      </w:r>
      <w:proofErr w:type="spellEnd"/>
      <w:r w:rsidRPr="00276B75">
        <w:rPr>
          <w:rFonts w:ascii="Gotham Book" w:eastAsia="Calibri" w:hAnsi="Gotham Book" w:cs="Calibri"/>
          <w:color w:val="000000" w:themeColor="text1"/>
          <w:sz w:val="20"/>
          <w:szCs w:val="20"/>
        </w:rPr>
        <w:t xml:space="preserve"> will leverage the “Power of Possibility” messaging for California Tourism Month (May 2021) to highlight the resiliency of the travel and hospitality industry, and to provide a call to action for support.</w:t>
      </w:r>
    </w:p>
    <w:p w14:paraId="6E67760B" w14:textId="77777777" w:rsidR="00A068F9" w:rsidRPr="00276B75" w:rsidRDefault="007B3B61" w:rsidP="00A068F9">
      <w:pPr>
        <w:pStyle w:val="ListParagraph"/>
        <w:numPr>
          <w:ilvl w:val="0"/>
          <w:numId w:val="19"/>
        </w:numPr>
        <w:shd w:val="clear" w:color="auto" w:fill="FFFFFF"/>
        <w:spacing w:after="80"/>
        <w:contextualSpacing w:val="0"/>
        <w:rPr>
          <w:rFonts w:ascii="Gotham Book" w:eastAsia="Calibri" w:hAnsi="Gotham Book" w:cs="Calibri"/>
          <w:color w:val="000000" w:themeColor="text1"/>
          <w:sz w:val="20"/>
          <w:szCs w:val="20"/>
        </w:rPr>
      </w:pPr>
      <w:r w:rsidRPr="00276B75">
        <w:rPr>
          <w:rFonts w:ascii="Gotham Book" w:eastAsia="Calibri" w:hAnsi="Gotham Book" w:cs="Calibri"/>
          <w:color w:val="000000" w:themeColor="text1"/>
          <w:sz w:val="20"/>
          <w:szCs w:val="20"/>
        </w:rPr>
        <w:t>California’s travel industry continues to weather a dire situation and the hospitality workforce was undoubtedly the hardest hit in California.</w:t>
      </w:r>
    </w:p>
    <w:p w14:paraId="4DCED13D" w14:textId="02D0F8EF" w:rsidR="009915F7" w:rsidRPr="00276B75" w:rsidRDefault="007B3B61" w:rsidP="00A068F9">
      <w:pPr>
        <w:pStyle w:val="ListParagraph"/>
        <w:numPr>
          <w:ilvl w:val="0"/>
          <w:numId w:val="19"/>
        </w:numPr>
        <w:shd w:val="clear" w:color="auto" w:fill="FFFFFF"/>
        <w:spacing w:after="80"/>
        <w:contextualSpacing w:val="0"/>
        <w:rPr>
          <w:rFonts w:ascii="Gotham Book" w:eastAsia="Calibri" w:hAnsi="Gotham Book" w:cs="Calibri"/>
          <w:color w:val="000000" w:themeColor="text1"/>
          <w:sz w:val="20"/>
          <w:szCs w:val="20"/>
        </w:rPr>
      </w:pPr>
      <w:r w:rsidRPr="00276B75">
        <w:rPr>
          <w:rFonts w:ascii="Gotham Book" w:eastAsia="Calibri" w:hAnsi="Gotham Book" w:cs="Calibri"/>
          <w:color w:val="000000" w:themeColor="text1"/>
          <w:sz w:val="20"/>
          <w:szCs w:val="20"/>
        </w:rPr>
        <w:lastRenderedPageBreak/>
        <w:t xml:space="preserve">The industry needs help now more than ever -- from stimulus relief, to Californians keeping their 2021 travel spending in California and supporting local businesses. There is </w:t>
      </w:r>
      <w:r w:rsidR="009915F7" w:rsidRPr="00276B75">
        <w:rPr>
          <w:rFonts w:ascii="Gotham Book" w:eastAsia="Calibri" w:hAnsi="Gotham Book" w:cs="Calibri"/>
          <w:color w:val="000000" w:themeColor="text1"/>
          <w:sz w:val="20"/>
          <w:szCs w:val="20"/>
          <w:u w:val="single"/>
        </w:rPr>
        <w:t>p</w:t>
      </w:r>
      <w:r w:rsidRPr="00276B75">
        <w:rPr>
          <w:rFonts w:ascii="Gotham Book" w:eastAsia="Calibri" w:hAnsi="Gotham Book" w:cs="Calibri"/>
          <w:color w:val="000000" w:themeColor="text1"/>
          <w:sz w:val="20"/>
          <w:szCs w:val="20"/>
          <w:u w:val="single"/>
        </w:rPr>
        <w:t>ower</w:t>
      </w:r>
      <w:r w:rsidRPr="00276B75">
        <w:rPr>
          <w:rFonts w:ascii="Gotham Book" w:eastAsia="Calibri" w:hAnsi="Gotham Book" w:cs="Calibri"/>
          <w:color w:val="000000" w:themeColor="text1"/>
          <w:sz w:val="20"/>
          <w:szCs w:val="20"/>
        </w:rPr>
        <w:t xml:space="preserve"> in California civic pride and together we can </w:t>
      </w:r>
      <w:r w:rsidR="00D969D8" w:rsidRPr="00276B75">
        <w:rPr>
          <w:rFonts w:ascii="Gotham Book" w:eastAsia="Calibri" w:hAnsi="Gotham Book" w:cs="Calibri"/>
          <w:color w:val="000000" w:themeColor="text1"/>
          <w:sz w:val="20"/>
          <w:szCs w:val="20"/>
        </w:rPr>
        <w:t>support our own economic</w:t>
      </w:r>
      <w:r w:rsidRPr="00276B75">
        <w:rPr>
          <w:rFonts w:ascii="Gotham Book" w:eastAsia="Calibri" w:hAnsi="Gotham Book" w:cs="Calibri"/>
          <w:color w:val="000000" w:themeColor="text1"/>
          <w:sz w:val="20"/>
          <w:szCs w:val="20"/>
        </w:rPr>
        <w:t xml:space="preserve"> recover</w:t>
      </w:r>
      <w:r w:rsidR="00D969D8" w:rsidRPr="00276B75">
        <w:rPr>
          <w:rFonts w:ascii="Gotham Book" w:eastAsia="Calibri" w:hAnsi="Gotham Book" w:cs="Calibri"/>
          <w:color w:val="000000" w:themeColor="text1"/>
          <w:sz w:val="20"/>
          <w:szCs w:val="20"/>
        </w:rPr>
        <w:t>y</w:t>
      </w:r>
      <w:r w:rsidR="009915F7" w:rsidRPr="00276B75">
        <w:rPr>
          <w:rFonts w:ascii="Gotham Book" w:eastAsia="Calibri" w:hAnsi="Gotham Book" w:cs="Calibri"/>
          <w:color w:val="000000" w:themeColor="text1"/>
          <w:sz w:val="20"/>
          <w:szCs w:val="20"/>
        </w:rPr>
        <w:t>.</w:t>
      </w:r>
    </w:p>
    <w:p w14:paraId="552EC1D6" w14:textId="25EA99C1" w:rsidR="007B3B61" w:rsidRPr="00276B75" w:rsidRDefault="007B3B61" w:rsidP="00F86AB1">
      <w:pPr>
        <w:pStyle w:val="ListParagraph"/>
        <w:numPr>
          <w:ilvl w:val="0"/>
          <w:numId w:val="19"/>
        </w:numPr>
        <w:shd w:val="clear" w:color="auto" w:fill="FFFFFF"/>
        <w:spacing w:after="80"/>
        <w:contextualSpacing w:val="0"/>
        <w:rPr>
          <w:rFonts w:ascii="Gotham Book" w:hAnsi="Gotham Book"/>
          <w:sz w:val="20"/>
          <w:szCs w:val="20"/>
          <w:u w:val="single"/>
        </w:rPr>
      </w:pPr>
      <w:r w:rsidRPr="00276B75">
        <w:rPr>
          <w:rFonts w:ascii="Gotham Book" w:eastAsia="Calibri" w:hAnsi="Gotham Book" w:cs="Calibri"/>
          <w:color w:val="000000" w:themeColor="text1"/>
          <w:sz w:val="20"/>
          <w:szCs w:val="20"/>
        </w:rPr>
        <w:t>California has implemented long-term health measures across the state and industry so visitors can feel welcomed, safe and confident in their travels.</w:t>
      </w:r>
      <w:r w:rsidR="009915F7" w:rsidRPr="00276B75" w:rsidDel="009915F7">
        <w:rPr>
          <w:rFonts w:ascii="Gotham Book" w:eastAsia="Calibri" w:hAnsi="Gotham Book" w:cs="Calibri"/>
          <w:color w:val="000000" w:themeColor="text1"/>
          <w:sz w:val="20"/>
          <w:szCs w:val="20"/>
        </w:rPr>
        <w:t xml:space="preserve"> </w:t>
      </w:r>
    </w:p>
    <w:sectPr w:rsidR="007B3B61" w:rsidRPr="00276B75" w:rsidSect="00303797">
      <w:headerReference w:type="default" r:id="rId8"/>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8F92B" w14:textId="77777777" w:rsidR="004C4191" w:rsidRDefault="004C4191" w:rsidP="00303797">
      <w:r>
        <w:separator/>
      </w:r>
    </w:p>
  </w:endnote>
  <w:endnote w:type="continuationSeparator" w:id="0">
    <w:p w14:paraId="3701E65C" w14:textId="77777777" w:rsidR="004C4191" w:rsidRDefault="004C4191" w:rsidP="00303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Gotham Book">
    <w:altName w:val="Gotham Book"/>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3812C" w14:textId="77777777" w:rsidR="004C4191" w:rsidRDefault="004C4191" w:rsidP="00303797">
      <w:r>
        <w:separator/>
      </w:r>
    </w:p>
  </w:footnote>
  <w:footnote w:type="continuationSeparator" w:id="0">
    <w:p w14:paraId="0B611C42" w14:textId="77777777" w:rsidR="004C4191" w:rsidRDefault="004C4191" w:rsidP="00303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98D6A" w14:textId="57D5FA83" w:rsidR="00611827" w:rsidRDefault="00276B75" w:rsidP="00276B75">
    <w:pPr>
      <w:pStyle w:val="Header"/>
      <w:jc w:val="center"/>
    </w:pPr>
    <w:r>
      <w:rPr>
        <w:rFonts w:ascii="Calibri" w:eastAsia="Calibri" w:hAnsi="Calibri" w:cs="Calibri"/>
        <w:b/>
        <w:noProof/>
      </w:rPr>
      <w:drawing>
        <wp:inline distT="0" distB="0" distL="0" distR="0" wp14:anchorId="46F85273" wp14:editId="5B32F158">
          <wp:extent cx="2449341" cy="902826"/>
          <wp:effectExtent l="0" t="0" r="1905" b="0"/>
          <wp:docPr id="1" name="image1.jp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2456819" cy="905582"/>
                  </a:xfrm>
                  <a:prstGeom prst="rect">
                    <a:avLst/>
                  </a:prstGeom>
                  <a:ln/>
                </pic:spPr>
              </pic:pic>
            </a:graphicData>
          </a:graphic>
        </wp:inline>
      </w:drawing>
    </w:r>
    <w:r w:rsidR="00611827" w:rsidRPr="004A1070">
      <w:rPr>
        <w:rFonts w:ascii="Calibri" w:eastAsia="Times New Roman" w:hAnsi="Calibri" w:cs="Calibri"/>
        <w:color w:val="000000"/>
        <w:bdr w:val="none" w:sz="0" w:space="0" w:color="auto" w:frame="1"/>
        <w:lang w:val="en-US"/>
      </w:rPr>
      <w:fldChar w:fldCharType="begin"/>
    </w:r>
    <w:r w:rsidR="00611827" w:rsidRPr="004A1070">
      <w:rPr>
        <w:rFonts w:ascii="Calibri" w:eastAsia="Times New Roman" w:hAnsi="Calibri" w:cs="Calibri"/>
        <w:color w:val="000000"/>
        <w:bdr w:val="none" w:sz="0" w:space="0" w:color="auto" w:frame="1"/>
        <w:lang w:val="en-US"/>
      </w:rPr>
      <w:instrText xml:space="preserve"> INCLUDEPICTURE "https://lh3.googleusercontent.com/oKpPEYaOykU0gbc5FHVCSFDkea5KbS_W1XtoAjbQ9vVziAS2zLK0bmqeuzdzxEHA7EzvLT39pTTVfMeKfg8uFn1XDyQhWR0WRn94voWYvh5Gg9kALrLr2IIj3JIlRllsOGhaP7zz" \* MERGEFORMATINET </w:instrText>
    </w:r>
    <w:r w:rsidR="00611827" w:rsidRPr="004A1070">
      <w:rPr>
        <w:rFonts w:ascii="Calibri" w:eastAsia="Times New Roman" w:hAnsi="Calibri" w:cs="Calibri"/>
        <w:color w:val="000000"/>
        <w:bdr w:val="none" w:sz="0" w:space="0" w:color="auto" w:frame="1"/>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83D37"/>
    <w:multiLevelType w:val="multilevel"/>
    <w:tmpl w:val="72B4F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2E2B00"/>
    <w:multiLevelType w:val="multilevel"/>
    <w:tmpl w:val="94621C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9CA4A62"/>
    <w:multiLevelType w:val="hybridMultilevel"/>
    <w:tmpl w:val="9BD6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90F74"/>
    <w:multiLevelType w:val="hybridMultilevel"/>
    <w:tmpl w:val="288CF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E4668"/>
    <w:multiLevelType w:val="multilevel"/>
    <w:tmpl w:val="721C18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C8B465E"/>
    <w:multiLevelType w:val="hybridMultilevel"/>
    <w:tmpl w:val="8A44C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C3D83"/>
    <w:multiLevelType w:val="hybridMultilevel"/>
    <w:tmpl w:val="27822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04914"/>
    <w:multiLevelType w:val="multilevel"/>
    <w:tmpl w:val="862CAB50"/>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FF32E36"/>
    <w:multiLevelType w:val="multilevel"/>
    <w:tmpl w:val="EEBC32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1A30686"/>
    <w:multiLevelType w:val="hybridMultilevel"/>
    <w:tmpl w:val="ED2E7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3F3F54"/>
    <w:multiLevelType w:val="hybridMultilevel"/>
    <w:tmpl w:val="99BC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6B72CF"/>
    <w:multiLevelType w:val="multilevel"/>
    <w:tmpl w:val="5FEA32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4A1E301C"/>
    <w:multiLevelType w:val="multilevel"/>
    <w:tmpl w:val="A29E13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53565D6D"/>
    <w:multiLevelType w:val="hybridMultilevel"/>
    <w:tmpl w:val="EE2A5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2B0E08"/>
    <w:multiLevelType w:val="hybridMultilevel"/>
    <w:tmpl w:val="07CEE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2212A4"/>
    <w:multiLevelType w:val="multilevel"/>
    <w:tmpl w:val="A524F0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61EE3D96"/>
    <w:multiLevelType w:val="multilevel"/>
    <w:tmpl w:val="BE60E550"/>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C024A49"/>
    <w:multiLevelType w:val="hybridMultilevel"/>
    <w:tmpl w:val="4F84F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1A7A81"/>
    <w:multiLevelType w:val="multilevel"/>
    <w:tmpl w:val="CFBE2B72"/>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8"/>
  </w:num>
  <w:num w:numId="3">
    <w:abstractNumId w:val="7"/>
  </w:num>
  <w:num w:numId="4">
    <w:abstractNumId w:val="12"/>
  </w:num>
  <w:num w:numId="5">
    <w:abstractNumId w:val="11"/>
  </w:num>
  <w:num w:numId="6">
    <w:abstractNumId w:val="4"/>
  </w:num>
  <w:num w:numId="7">
    <w:abstractNumId w:val="16"/>
  </w:num>
  <w:num w:numId="8">
    <w:abstractNumId w:val="18"/>
  </w:num>
  <w:num w:numId="9">
    <w:abstractNumId w:val="1"/>
  </w:num>
  <w:num w:numId="10">
    <w:abstractNumId w:val="0"/>
  </w:num>
  <w:num w:numId="11">
    <w:abstractNumId w:val="6"/>
  </w:num>
  <w:num w:numId="12">
    <w:abstractNumId w:val="13"/>
  </w:num>
  <w:num w:numId="13">
    <w:abstractNumId w:val="9"/>
  </w:num>
  <w:num w:numId="14">
    <w:abstractNumId w:val="10"/>
  </w:num>
  <w:num w:numId="15">
    <w:abstractNumId w:val="3"/>
  </w:num>
  <w:num w:numId="16">
    <w:abstractNumId w:val="14"/>
  </w:num>
  <w:num w:numId="17">
    <w:abstractNumId w:val="17"/>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432"/>
    <w:rsid w:val="00075486"/>
    <w:rsid w:val="000953F7"/>
    <w:rsid w:val="00114432"/>
    <w:rsid w:val="00115E88"/>
    <w:rsid w:val="00116456"/>
    <w:rsid w:val="001929D8"/>
    <w:rsid w:val="00276B75"/>
    <w:rsid w:val="00303797"/>
    <w:rsid w:val="0034167C"/>
    <w:rsid w:val="003853A1"/>
    <w:rsid w:val="003C2A54"/>
    <w:rsid w:val="003E1EC2"/>
    <w:rsid w:val="00434D78"/>
    <w:rsid w:val="004501CD"/>
    <w:rsid w:val="004A1070"/>
    <w:rsid w:val="004C4191"/>
    <w:rsid w:val="004D1872"/>
    <w:rsid w:val="00514331"/>
    <w:rsid w:val="00557D36"/>
    <w:rsid w:val="005B08B4"/>
    <w:rsid w:val="005D670D"/>
    <w:rsid w:val="005F30EE"/>
    <w:rsid w:val="00611827"/>
    <w:rsid w:val="006125C9"/>
    <w:rsid w:val="00706F98"/>
    <w:rsid w:val="00714137"/>
    <w:rsid w:val="00723722"/>
    <w:rsid w:val="007908D2"/>
    <w:rsid w:val="007B3B61"/>
    <w:rsid w:val="007E3F96"/>
    <w:rsid w:val="008257CD"/>
    <w:rsid w:val="0083104C"/>
    <w:rsid w:val="00872418"/>
    <w:rsid w:val="008E4935"/>
    <w:rsid w:val="0093562B"/>
    <w:rsid w:val="009915F7"/>
    <w:rsid w:val="00A068F9"/>
    <w:rsid w:val="00B671ED"/>
    <w:rsid w:val="00C44395"/>
    <w:rsid w:val="00C77286"/>
    <w:rsid w:val="00D969D8"/>
    <w:rsid w:val="00DF3E52"/>
    <w:rsid w:val="00ED4F83"/>
    <w:rsid w:val="00F20621"/>
    <w:rsid w:val="00F86AB1"/>
    <w:rsid w:val="00FD6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CA6F3"/>
  <w15:docId w15:val="{88543264-327E-6A48-B282-1C2D63CB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395"/>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lang w:val="en"/>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rPr>
  </w:style>
  <w:style w:type="paragraph" w:styleId="BalloonText">
    <w:name w:val="Balloon Text"/>
    <w:basedOn w:val="Normal"/>
    <w:link w:val="BalloonTextChar"/>
    <w:uiPriority w:val="99"/>
    <w:semiHidden/>
    <w:unhideWhenUsed/>
    <w:rsid w:val="00706F98"/>
    <w:rPr>
      <w:rFonts w:eastAsia="Arial"/>
      <w:sz w:val="18"/>
      <w:szCs w:val="18"/>
      <w:lang w:val="en"/>
    </w:rPr>
  </w:style>
  <w:style w:type="character" w:customStyle="1" w:styleId="BalloonTextChar">
    <w:name w:val="Balloon Text Char"/>
    <w:basedOn w:val="DefaultParagraphFont"/>
    <w:link w:val="BalloonText"/>
    <w:uiPriority w:val="99"/>
    <w:semiHidden/>
    <w:rsid w:val="00706F98"/>
    <w:rPr>
      <w:rFonts w:ascii="Times New Roman" w:hAnsi="Times New Roman" w:cs="Times New Roman"/>
      <w:sz w:val="18"/>
      <w:szCs w:val="18"/>
    </w:rPr>
  </w:style>
  <w:style w:type="paragraph" w:styleId="ListParagraph">
    <w:name w:val="List Paragraph"/>
    <w:basedOn w:val="Normal"/>
    <w:link w:val="ListParagraphChar"/>
    <w:uiPriority w:val="34"/>
    <w:qFormat/>
    <w:rsid w:val="00303797"/>
    <w:pPr>
      <w:ind w:left="720"/>
      <w:contextualSpacing/>
    </w:pPr>
    <w:rPr>
      <w:rFonts w:asciiTheme="minorHAnsi" w:eastAsiaTheme="minorHAnsi" w:hAnsiTheme="minorHAnsi" w:cstheme="minorBidi"/>
    </w:rPr>
  </w:style>
  <w:style w:type="character" w:customStyle="1" w:styleId="ListParagraphChar">
    <w:name w:val="List Paragraph Char"/>
    <w:basedOn w:val="DefaultParagraphFont"/>
    <w:link w:val="ListParagraph"/>
    <w:uiPriority w:val="34"/>
    <w:locked/>
    <w:rsid w:val="00303797"/>
    <w:rPr>
      <w:rFonts w:asciiTheme="minorHAnsi" w:eastAsiaTheme="minorHAnsi" w:hAnsiTheme="minorHAnsi" w:cstheme="minorBidi"/>
      <w:sz w:val="24"/>
      <w:szCs w:val="24"/>
      <w:lang w:val="en-US"/>
    </w:rPr>
  </w:style>
  <w:style w:type="paragraph" w:styleId="Header">
    <w:name w:val="header"/>
    <w:basedOn w:val="Normal"/>
    <w:link w:val="HeaderChar"/>
    <w:uiPriority w:val="99"/>
    <w:unhideWhenUsed/>
    <w:rsid w:val="00303797"/>
    <w:pPr>
      <w:tabs>
        <w:tab w:val="center" w:pos="4680"/>
        <w:tab w:val="right" w:pos="9360"/>
      </w:tabs>
    </w:pPr>
    <w:rPr>
      <w:rFonts w:ascii="Arial" w:eastAsia="Arial" w:hAnsi="Arial" w:cs="Arial"/>
      <w:sz w:val="22"/>
      <w:szCs w:val="22"/>
      <w:lang w:val="en"/>
    </w:rPr>
  </w:style>
  <w:style w:type="character" w:customStyle="1" w:styleId="HeaderChar">
    <w:name w:val="Header Char"/>
    <w:basedOn w:val="DefaultParagraphFont"/>
    <w:link w:val="Header"/>
    <w:uiPriority w:val="99"/>
    <w:rsid w:val="00303797"/>
  </w:style>
  <w:style w:type="paragraph" w:styleId="Footer">
    <w:name w:val="footer"/>
    <w:basedOn w:val="Normal"/>
    <w:link w:val="FooterChar"/>
    <w:uiPriority w:val="99"/>
    <w:unhideWhenUsed/>
    <w:rsid w:val="00303797"/>
    <w:pPr>
      <w:tabs>
        <w:tab w:val="center" w:pos="4680"/>
        <w:tab w:val="right" w:pos="9360"/>
      </w:tabs>
    </w:pPr>
    <w:rPr>
      <w:rFonts w:ascii="Arial" w:eastAsia="Arial" w:hAnsi="Arial" w:cs="Arial"/>
      <w:sz w:val="22"/>
      <w:szCs w:val="22"/>
      <w:lang w:val="en"/>
    </w:rPr>
  </w:style>
  <w:style w:type="character" w:customStyle="1" w:styleId="FooterChar">
    <w:name w:val="Footer Char"/>
    <w:basedOn w:val="DefaultParagraphFont"/>
    <w:link w:val="Footer"/>
    <w:uiPriority w:val="99"/>
    <w:rsid w:val="00303797"/>
  </w:style>
  <w:style w:type="character" w:styleId="CommentReference">
    <w:name w:val="annotation reference"/>
    <w:basedOn w:val="DefaultParagraphFont"/>
    <w:uiPriority w:val="99"/>
    <w:semiHidden/>
    <w:unhideWhenUsed/>
    <w:rsid w:val="001929D8"/>
    <w:rPr>
      <w:sz w:val="16"/>
      <w:szCs w:val="16"/>
    </w:rPr>
  </w:style>
  <w:style w:type="paragraph" w:styleId="CommentText">
    <w:name w:val="annotation text"/>
    <w:basedOn w:val="Normal"/>
    <w:link w:val="CommentTextChar"/>
    <w:uiPriority w:val="99"/>
    <w:semiHidden/>
    <w:unhideWhenUsed/>
    <w:rsid w:val="001929D8"/>
    <w:rPr>
      <w:sz w:val="20"/>
      <w:szCs w:val="20"/>
    </w:rPr>
  </w:style>
  <w:style w:type="character" w:customStyle="1" w:styleId="CommentTextChar">
    <w:name w:val="Comment Text Char"/>
    <w:basedOn w:val="DefaultParagraphFont"/>
    <w:link w:val="CommentText"/>
    <w:uiPriority w:val="99"/>
    <w:semiHidden/>
    <w:rsid w:val="001929D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929D8"/>
    <w:rPr>
      <w:b/>
      <w:bCs/>
    </w:rPr>
  </w:style>
  <w:style w:type="character" w:customStyle="1" w:styleId="CommentSubjectChar">
    <w:name w:val="Comment Subject Char"/>
    <w:basedOn w:val="CommentTextChar"/>
    <w:link w:val="CommentSubject"/>
    <w:uiPriority w:val="99"/>
    <w:semiHidden/>
    <w:rsid w:val="001929D8"/>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804025">
      <w:bodyDiv w:val="1"/>
      <w:marLeft w:val="0"/>
      <w:marRight w:val="0"/>
      <w:marTop w:val="0"/>
      <w:marBottom w:val="0"/>
      <w:divBdr>
        <w:top w:val="none" w:sz="0" w:space="0" w:color="auto"/>
        <w:left w:val="none" w:sz="0" w:space="0" w:color="auto"/>
        <w:bottom w:val="none" w:sz="0" w:space="0" w:color="auto"/>
        <w:right w:val="none" w:sz="0" w:space="0" w:color="auto"/>
      </w:divBdr>
    </w:div>
    <w:div w:id="947811768">
      <w:bodyDiv w:val="1"/>
      <w:marLeft w:val="0"/>
      <w:marRight w:val="0"/>
      <w:marTop w:val="0"/>
      <w:marBottom w:val="0"/>
      <w:divBdr>
        <w:top w:val="none" w:sz="0" w:space="0" w:color="auto"/>
        <w:left w:val="none" w:sz="0" w:space="0" w:color="auto"/>
        <w:bottom w:val="none" w:sz="0" w:space="0" w:color="auto"/>
        <w:right w:val="none" w:sz="0" w:space="0" w:color="auto"/>
      </w:divBdr>
      <w:divsChild>
        <w:div w:id="610169773">
          <w:marLeft w:val="0"/>
          <w:marRight w:val="0"/>
          <w:marTop w:val="0"/>
          <w:marBottom w:val="0"/>
          <w:divBdr>
            <w:top w:val="none" w:sz="0" w:space="0" w:color="auto"/>
            <w:left w:val="none" w:sz="0" w:space="0" w:color="auto"/>
            <w:bottom w:val="none" w:sz="0" w:space="0" w:color="auto"/>
            <w:right w:val="none" w:sz="0" w:space="0" w:color="auto"/>
          </w:divBdr>
          <w:divsChild>
            <w:div w:id="2017924609">
              <w:marLeft w:val="0"/>
              <w:marRight w:val="0"/>
              <w:marTop w:val="0"/>
              <w:marBottom w:val="0"/>
              <w:divBdr>
                <w:top w:val="none" w:sz="0" w:space="0" w:color="auto"/>
                <w:left w:val="none" w:sz="0" w:space="0" w:color="auto"/>
                <w:bottom w:val="none" w:sz="0" w:space="0" w:color="auto"/>
                <w:right w:val="none" w:sz="0" w:space="0" w:color="auto"/>
              </w:divBdr>
              <w:divsChild>
                <w:div w:id="1287156317">
                  <w:marLeft w:val="0"/>
                  <w:marRight w:val="0"/>
                  <w:marTop w:val="0"/>
                  <w:marBottom w:val="0"/>
                  <w:divBdr>
                    <w:top w:val="none" w:sz="0" w:space="0" w:color="auto"/>
                    <w:left w:val="none" w:sz="0" w:space="0" w:color="auto"/>
                    <w:bottom w:val="none" w:sz="0" w:space="0" w:color="auto"/>
                    <w:right w:val="none" w:sz="0" w:space="0" w:color="auto"/>
                  </w:divBdr>
                  <w:divsChild>
                    <w:div w:id="173049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52631">
          <w:marLeft w:val="0"/>
          <w:marRight w:val="0"/>
          <w:marTop w:val="0"/>
          <w:marBottom w:val="0"/>
          <w:divBdr>
            <w:top w:val="none" w:sz="0" w:space="0" w:color="auto"/>
            <w:left w:val="none" w:sz="0" w:space="0" w:color="auto"/>
            <w:bottom w:val="none" w:sz="0" w:space="0" w:color="auto"/>
            <w:right w:val="none" w:sz="0" w:space="0" w:color="auto"/>
          </w:divBdr>
          <w:divsChild>
            <w:div w:id="1100032784">
              <w:marLeft w:val="0"/>
              <w:marRight w:val="0"/>
              <w:marTop w:val="0"/>
              <w:marBottom w:val="0"/>
              <w:divBdr>
                <w:top w:val="none" w:sz="0" w:space="0" w:color="auto"/>
                <w:left w:val="none" w:sz="0" w:space="0" w:color="auto"/>
                <w:bottom w:val="none" w:sz="0" w:space="0" w:color="auto"/>
                <w:right w:val="none" w:sz="0" w:space="0" w:color="auto"/>
              </w:divBdr>
              <w:divsChild>
                <w:div w:id="581111971">
                  <w:marLeft w:val="0"/>
                  <w:marRight w:val="0"/>
                  <w:marTop w:val="0"/>
                  <w:marBottom w:val="0"/>
                  <w:divBdr>
                    <w:top w:val="none" w:sz="0" w:space="0" w:color="auto"/>
                    <w:left w:val="none" w:sz="0" w:space="0" w:color="auto"/>
                    <w:bottom w:val="none" w:sz="0" w:space="0" w:color="auto"/>
                    <w:right w:val="none" w:sz="0" w:space="0" w:color="auto"/>
                  </w:divBdr>
                  <w:divsChild>
                    <w:div w:id="19455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356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A797F-3E41-467D-B5C3-5588CEE51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Gilbert</cp:lastModifiedBy>
  <cp:revision>3</cp:revision>
  <dcterms:created xsi:type="dcterms:W3CDTF">2021-03-23T16:27:00Z</dcterms:created>
  <dcterms:modified xsi:type="dcterms:W3CDTF">2021-03-23T17:21:00Z</dcterms:modified>
</cp:coreProperties>
</file>